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DF" w:rsidRPr="00781D94" w:rsidRDefault="004E016A" w:rsidP="004422DF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E016A">
        <w:rPr>
          <w:rFonts w:ascii="Times New Roman" w:hAnsi="Times New Roman" w:cs="Times New Roman"/>
          <w:noProof/>
          <w:color w:val="7030A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35pt;margin-top:18.2pt;width:82.2pt;height:33.05pt;z-index:251660288;mso-height-percent:200;mso-height-percent:200;mso-width-relative:margin;mso-height-relative:margin" stroked="f">
            <v:textbox style="mso-fit-shape-to-text:t">
              <w:txbxContent>
                <w:p w:rsidR="00924290" w:rsidRPr="00A42250" w:rsidRDefault="00924290" w:rsidP="00583C5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 2</w:t>
                  </w:r>
                  <w:r w:rsidRPr="00A422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/2015</w:t>
                  </w:r>
                </w:p>
              </w:txbxContent>
            </v:textbox>
          </v:shape>
        </w:pict>
      </w:r>
      <w:r w:rsidR="004422DF" w:rsidRPr="00781D94">
        <w:rPr>
          <w:rFonts w:ascii="Times New Roman" w:hAnsi="Times New Roman" w:cs="Times New Roman"/>
          <w:b/>
          <w:color w:val="7030A0"/>
          <w:sz w:val="24"/>
          <w:szCs w:val="24"/>
        </w:rPr>
        <w:t>GAZETKA „BEZPIECZNE PRZEDSZKOLE”</w:t>
      </w:r>
    </w:p>
    <w:p w:rsidR="00467B59" w:rsidRPr="00781D94" w:rsidRDefault="004E016A" w:rsidP="002D3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11.8pt;margin-top:9.7pt;width:120.75pt;height:92.7pt;z-index:251662336;mso-height-percent:200;mso-height-percent:200;mso-width-relative:margin;mso-height-relative:margin" stroked="f">
            <v:textbox style="mso-fit-shape-to-text:t">
              <w:txbxContent>
                <w:p w:rsidR="00924290" w:rsidRDefault="00924290">
                  <w:r w:rsidRPr="00A4225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23290" cy="933450"/>
                        <wp:effectExtent l="1905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a\Desktop\P - 140\jubileusz\P - 1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601" cy="932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04E3" w:rsidRPr="00781D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95582" cy="3538537"/>
            <wp:effectExtent l="19050" t="0" r="0" b="0"/>
            <wp:docPr id="1" name="Obraz 1" descr="D:\Bezpieczne Przedszkole - program\Bezpieczne Przedszkole\logo_Bezpieczne_przedszko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zpieczne Przedszkole - program\Bezpieczne Przedszkole\logo_Bezpieczne_przedszkole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35" cy="354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94" w:rsidRPr="00781D94" w:rsidRDefault="003804E3" w:rsidP="00781D94">
      <w:pPr>
        <w:pStyle w:val="Nagwek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1D94">
        <w:rPr>
          <w:rFonts w:ascii="Times New Roman" w:hAnsi="Times New Roman" w:cs="Times New Roman"/>
          <w:b w:val="0"/>
          <w:color w:val="auto"/>
          <w:sz w:val="24"/>
          <w:szCs w:val="24"/>
        </w:rPr>
        <w:t>Drodz</w:t>
      </w:r>
      <w:r w:rsidR="00781D94" w:rsidRPr="00781D94">
        <w:rPr>
          <w:rFonts w:ascii="Times New Roman" w:hAnsi="Times New Roman" w:cs="Times New Roman"/>
          <w:b w:val="0"/>
          <w:color w:val="auto"/>
          <w:sz w:val="24"/>
          <w:szCs w:val="24"/>
        </w:rPr>
        <w:t>y rodzice. Oddajemy Wam kolejny</w:t>
      </w:r>
      <w:r w:rsidRPr="00781D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numer naszej przedszkolnej gazetki pt. „B</w:t>
      </w:r>
      <w:r w:rsidR="002C2400" w:rsidRPr="00781D94">
        <w:rPr>
          <w:rFonts w:ascii="Times New Roman" w:hAnsi="Times New Roman" w:cs="Times New Roman"/>
          <w:b w:val="0"/>
          <w:color w:val="auto"/>
          <w:sz w:val="24"/>
          <w:szCs w:val="24"/>
        </w:rPr>
        <w:t>ezpieczne Przedszkole”, w której</w:t>
      </w:r>
      <w:r w:rsidRPr="00781D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81D94" w:rsidRPr="00781D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tym razem </w:t>
      </w:r>
      <w:r w:rsidRPr="00781D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chcemy </w:t>
      </w:r>
      <w:r w:rsidR="00781D94" w:rsidRPr="00781D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poruszyć temat bezpieczeństwa dotyczącego jazdy rowerem oraz przypomnieć kilka ważnych zasad z kodeksu drogowego. </w:t>
      </w:r>
    </w:p>
    <w:p w:rsidR="00781D94" w:rsidRPr="00EB55B4" w:rsidRDefault="00781D94" w:rsidP="00781D94">
      <w:pPr>
        <w:rPr>
          <w:rFonts w:asciiTheme="majorHAnsi" w:hAnsiTheme="majorHAnsi" w:cs="Times New Roman"/>
          <w:color w:val="00B0F0"/>
          <w:sz w:val="24"/>
          <w:szCs w:val="24"/>
        </w:rPr>
      </w:pPr>
    </w:p>
    <w:p w:rsidR="00A3001B" w:rsidRPr="00EB55B4" w:rsidRDefault="004E016A" w:rsidP="00A3001B">
      <w:pPr>
        <w:spacing w:after="0" w:line="360" w:lineRule="auto"/>
        <w:jc w:val="center"/>
        <w:rPr>
          <w:rFonts w:asciiTheme="majorHAnsi" w:hAnsiTheme="majorHAnsi" w:cs="Times New Roman"/>
          <w:b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noProof/>
          <w:color w:val="00B0F0"/>
          <w:sz w:val="24"/>
          <w:szCs w:val="24"/>
        </w:rPr>
        <w:pict>
          <v:shape id="_x0000_s1033" type="#_x0000_t202" style="position:absolute;left:0;text-align:left;margin-left:349.7pt;margin-top:9.9pt;width:134.9pt;height:78pt;z-index:251664384;mso-width-relative:margin;mso-height-relative:margin" stroked="f">
            <v:textbox style="mso-next-textbox:#_x0000_s1033">
              <w:txbxContent>
                <w:p w:rsidR="00924290" w:rsidRDefault="0092429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466022" cy="842963"/>
                        <wp:effectExtent l="19050" t="0" r="828" b="0"/>
                        <wp:docPr id="2" name="irc_mi" descr="http://pixabay.com/static/uploads/photo/2014/04/03/11/07/bicycle-311808_6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ixabay.com/static/uploads/photo/2014/04/03/11/07/bicycle-311808_6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565" cy="84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001B" w:rsidRPr="00EB55B4">
        <w:rPr>
          <w:rFonts w:asciiTheme="majorHAnsi" w:hAnsiTheme="majorHAnsi" w:cs="Times New Roman"/>
          <w:b/>
          <w:i/>
          <w:color w:val="00B0F0"/>
          <w:sz w:val="24"/>
          <w:szCs w:val="24"/>
        </w:rPr>
        <w:t>CO TO JEST ROWER?</w:t>
      </w:r>
    </w:p>
    <w:p w:rsidR="003804E3" w:rsidRPr="00EB55B4" w:rsidRDefault="00781D94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Mam pytanie wyjątkowe:</w:t>
      </w:r>
    </w:p>
    <w:p w:rsidR="00781D94" w:rsidRPr="00EB55B4" w:rsidRDefault="00781D94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Kto z was wie, co to jest ROWER?</w:t>
      </w:r>
    </w:p>
    <w:p w:rsidR="00781D94" w:rsidRPr="00EB55B4" w:rsidRDefault="00781D94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Rower, rower? – też pytanie,</w:t>
      </w:r>
    </w:p>
    <w:p w:rsidR="00781D94" w:rsidRPr="00EB55B4" w:rsidRDefault="00A3001B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k</w:t>
      </w:r>
      <w:r w:rsidR="00781D94" w:rsidRPr="00EB55B4">
        <w:rPr>
          <w:rFonts w:asciiTheme="majorHAnsi" w:hAnsiTheme="majorHAnsi" w:cs="Times New Roman"/>
          <w:i/>
          <w:color w:val="00B0F0"/>
          <w:sz w:val="24"/>
          <w:szCs w:val="24"/>
        </w:rPr>
        <w:t>ażdy zna odpowiedź na nie:</w:t>
      </w:r>
    </w:p>
    <w:p w:rsidR="00781D94" w:rsidRPr="00EB55B4" w:rsidRDefault="00781D94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ROWER  to jest taki „gad”,</w:t>
      </w:r>
    </w:p>
    <w:p w:rsidR="00781D94" w:rsidRPr="00EB55B4" w:rsidRDefault="00A3001B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c</w:t>
      </w:r>
      <w:r w:rsidR="00781D94" w:rsidRPr="00EB55B4">
        <w:rPr>
          <w:rFonts w:asciiTheme="majorHAnsi" w:hAnsiTheme="majorHAnsi" w:cs="Times New Roman"/>
          <w:i/>
          <w:color w:val="00B0F0"/>
          <w:sz w:val="24"/>
          <w:szCs w:val="24"/>
        </w:rPr>
        <w:t>o zostawia jeden ślad!</w:t>
      </w:r>
    </w:p>
    <w:p w:rsidR="00781D94" w:rsidRPr="00EB55B4" w:rsidRDefault="00781D94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Czasem, jak to jest u gadów,</w:t>
      </w:r>
    </w:p>
    <w:p w:rsidR="00781D94" w:rsidRPr="00EB55B4" w:rsidRDefault="004E016A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noProof/>
          <w:color w:val="00B0F0"/>
          <w:sz w:val="24"/>
          <w:szCs w:val="24"/>
        </w:rPr>
        <w:pict>
          <v:shape id="_x0000_s1034" type="#_x0000_t202" style="position:absolute;left:0;text-align:left;margin-left:22.7pt;margin-top:14.6pt;width:140.45pt;height:90.3pt;z-index:251666432;mso-width-relative:margin;mso-height-relative:margin" stroked="f">
            <v:textbox style="mso-next-textbox:#_x0000_s1034">
              <w:txbxContent>
                <w:p w:rsidR="00924290" w:rsidRDefault="00924290">
                  <w:r w:rsidRPr="00A761D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466022" cy="842963"/>
                        <wp:effectExtent l="19050" t="0" r="828" b="0"/>
                        <wp:docPr id="6" name="irc_mi" descr="http://pixabay.com/static/uploads/photo/2014/04/03/11/07/bicycle-311808_6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ixabay.com/static/uploads/photo/2014/04/03/11/07/bicycle-311808_6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565" cy="84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001B" w:rsidRPr="00EB55B4">
        <w:rPr>
          <w:rFonts w:asciiTheme="majorHAnsi" w:hAnsiTheme="majorHAnsi" w:cs="Times New Roman"/>
          <w:i/>
          <w:color w:val="00B0F0"/>
          <w:sz w:val="24"/>
          <w:szCs w:val="24"/>
        </w:rPr>
        <w:t>m</w:t>
      </w:r>
      <w:r w:rsidR="00781D94" w:rsidRPr="00EB55B4">
        <w:rPr>
          <w:rFonts w:asciiTheme="majorHAnsi" w:hAnsiTheme="majorHAnsi" w:cs="Times New Roman"/>
          <w:i/>
          <w:color w:val="00B0F0"/>
          <w:sz w:val="24"/>
          <w:szCs w:val="24"/>
        </w:rPr>
        <w:t>oże odbić kilka śladów…</w:t>
      </w:r>
    </w:p>
    <w:p w:rsidR="00781D94" w:rsidRPr="00EB55B4" w:rsidRDefault="00781D94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Ten dinozaur z pedałami</w:t>
      </w:r>
    </w:p>
    <w:p w:rsidR="00781D94" w:rsidRPr="00EB55B4" w:rsidRDefault="00A3001B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p</w:t>
      </w:r>
      <w:r w:rsidR="00781D94" w:rsidRPr="00EB55B4">
        <w:rPr>
          <w:rFonts w:asciiTheme="majorHAnsi" w:hAnsiTheme="majorHAnsi" w:cs="Times New Roman"/>
          <w:i/>
          <w:color w:val="00B0F0"/>
          <w:sz w:val="24"/>
          <w:szCs w:val="24"/>
        </w:rPr>
        <w:t>oruszany jest mięśniami.</w:t>
      </w:r>
    </w:p>
    <w:p w:rsidR="00781D94" w:rsidRPr="00EB55B4" w:rsidRDefault="00781D94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Pojazd ten ma wielką wadę:</w:t>
      </w:r>
    </w:p>
    <w:p w:rsidR="00781D94" w:rsidRPr="00EB55B4" w:rsidRDefault="00A3001B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nie pogadasz z takim „gadem”.</w:t>
      </w:r>
    </w:p>
    <w:p w:rsidR="00A3001B" w:rsidRPr="00EB55B4" w:rsidRDefault="00A3001B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Siła mięśni, pojazd, ślad –</w:t>
      </w:r>
    </w:p>
    <w:p w:rsidR="00A3001B" w:rsidRPr="00EB55B4" w:rsidRDefault="00A3001B" w:rsidP="00A3001B">
      <w:pPr>
        <w:spacing w:after="0" w:line="360" w:lineRule="auto"/>
        <w:jc w:val="center"/>
        <w:rPr>
          <w:rFonts w:asciiTheme="majorHAnsi" w:hAnsiTheme="majorHAnsi" w:cs="Times New Roman"/>
          <w:i/>
          <w:color w:val="00B0F0"/>
          <w:sz w:val="24"/>
          <w:szCs w:val="24"/>
        </w:rPr>
      </w:pPr>
      <w:r w:rsidRPr="00EB55B4">
        <w:rPr>
          <w:rFonts w:asciiTheme="majorHAnsi" w:hAnsiTheme="majorHAnsi" w:cs="Times New Roman"/>
          <w:i/>
          <w:color w:val="00B0F0"/>
          <w:sz w:val="24"/>
          <w:szCs w:val="24"/>
        </w:rPr>
        <w:t>razem: ROWER! Każdy zgadł?!</w:t>
      </w:r>
    </w:p>
    <w:p w:rsidR="00A3001B" w:rsidRPr="00DF6256" w:rsidRDefault="00A3001B" w:rsidP="00A3001B">
      <w:pPr>
        <w:spacing w:after="0" w:line="36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p w:rsidR="00A3001B" w:rsidRPr="00EB55B4" w:rsidRDefault="00A3001B" w:rsidP="00EB55B4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EB55B4">
        <w:rPr>
          <w:rFonts w:ascii="Times New Roman" w:hAnsi="Times New Roman" w:cs="Times New Roman"/>
          <w:i/>
          <w:color w:val="00B0F0"/>
          <w:sz w:val="24"/>
          <w:szCs w:val="24"/>
        </w:rPr>
        <w:t>/Ryszard Wojtyłło, Marcin Hadaj/</w:t>
      </w:r>
    </w:p>
    <w:p w:rsidR="00DF6256" w:rsidRPr="00DF6256" w:rsidRDefault="00DF6256" w:rsidP="00DF6256">
      <w:pPr>
        <w:pStyle w:val="NormalnyWeb"/>
        <w:spacing w:line="276" w:lineRule="auto"/>
        <w:ind w:firstLine="708"/>
        <w:jc w:val="center"/>
        <w:rPr>
          <w:b/>
          <w:color w:val="00B050"/>
        </w:rPr>
      </w:pPr>
      <w:r w:rsidRPr="00DF6256">
        <w:rPr>
          <w:b/>
          <w:color w:val="00B050"/>
        </w:rPr>
        <w:lastRenderedPageBreak/>
        <w:t>SEZON ROWEROWY CZAS ZACZĄĆ</w:t>
      </w:r>
    </w:p>
    <w:p w:rsidR="00A761D0" w:rsidRDefault="00A761D0" w:rsidP="00865A6B">
      <w:pPr>
        <w:pStyle w:val="NormalnyWeb"/>
        <w:spacing w:line="276" w:lineRule="auto"/>
        <w:ind w:firstLine="708"/>
        <w:jc w:val="both"/>
      </w:pPr>
      <w:r>
        <w:t>Wiosna wreszcie do nas zawitała, nastają coraz cieplejsze, słoneczne dni, a wraz z nimi chęć zmiany naszego stylu życia.</w:t>
      </w:r>
      <w:r w:rsidRPr="00A761D0">
        <w:t xml:space="preserve"> </w:t>
      </w:r>
      <w:r>
        <w:t xml:space="preserve">Do łask powrócą zapomniane rowery przykryte grubą warstwą kurzu. Najlepszym lekiem na dobre samopoczucie jest porządna dawka ruchu na świeżym powietrzu. Bez wątpienia faktem jest, iż sport i regularna aktywność fizyczna dobroczynnie wpływa na naszą odporność, poprawia sprawność psychoruchową oraz ogólne samopoczucie fizyczne. Ruch sprawia, iż nie tylko pozbywamy się zbędnych kilogramów, ale także wzmacniamy nasze mięśnie i poprawiamy sprawność stawów. Determinacja i chęć zmiany na lepsze to już połowa sukcesu, drugą połową jest </w:t>
      </w:r>
      <w:r w:rsidR="00865A6B">
        <w:t xml:space="preserve">przypomnienie sobie kilku ważnych zasad bezpiecznego poruszania się do po drogach. </w:t>
      </w:r>
    </w:p>
    <w:p w:rsidR="00865A6B" w:rsidRPr="00DF6256" w:rsidRDefault="00865A6B" w:rsidP="00865A6B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color w:val="00B050"/>
        </w:rPr>
      </w:pPr>
      <w:r w:rsidRPr="00DF6256">
        <w:rPr>
          <w:i/>
          <w:color w:val="00B050"/>
        </w:rPr>
        <w:t>Proponuję dziś rozważyć</w:t>
      </w:r>
    </w:p>
    <w:p w:rsidR="00865A6B" w:rsidRPr="00DF6256" w:rsidRDefault="00DF6256" w:rsidP="00865A6B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color w:val="00B050"/>
        </w:rPr>
      </w:pPr>
      <w:r w:rsidRPr="00DF6256">
        <w:rPr>
          <w:i/>
          <w:color w:val="00B050"/>
        </w:rPr>
        <w:t>t</w:t>
      </w:r>
      <w:r w:rsidR="00865A6B" w:rsidRPr="00DF6256">
        <w:rPr>
          <w:i/>
          <w:color w:val="00B050"/>
        </w:rPr>
        <w:t>o, co może się przydarzyć</w:t>
      </w:r>
    </w:p>
    <w:p w:rsidR="00865A6B" w:rsidRPr="00DF6256" w:rsidRDefault="00DF6256" w:rsidP="00865A6B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color w:val="00B050"/>
        </w:rPr>
      </w:pPr>
      <w:r w:rsidRPr="00DF6256">
        <w:rPr>
          <w:i/>
          <w:color w:val="00B050"/>
        </w:rPr>
        <w:t>n</w:t>
      </w:r>
      <w:r w:rsidR="00865A6B" w:rsidRPr="00DF6256">
        <w:rPr>
          <w:i/>
          <w:color w:val="00B050"/>
        </w:rPr>
        <w:t>a ulicy, na przejeździe,</w:t>
      </w:r>
    </w:p>
    <w:p w:rsidR="00865A6B" w:rsidRPr="00DF6256" w:rsidRDefault="00DF6256" w:rsidP="00865A6B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color w:val="00B050"/>
        </w:rPr>
      </w:pPr>
      <w:r w:rsidRPr="00DF6256">
        <w:rPr>
          <w:i/>
          <w:color w:val="00B050"/>
        </w:rPr>
        <w:t>n</w:t>
      </w:r>
      <w:r w:rsidR="00865A6B" w:rsidRPr="00DF6256">
        <w:rPr>
          <w:i/>
          <w:color w:val="00B050"/>
        </w:rPr>
        <w:t>a przystanku, przejściu, wszędzie</w:t>
      </w:r>
    </w:p>
    <w:p w:rsidR="00865A6B" w:rsidRPr="00DF6256" w:rsidRDefault="00DF6256" w:rsidP="00865A6B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color w:val="00B050"/>
        </w:rPr>
      </w:pPr>
      <w:r w:rsidRPr="00DF6256">
        <w:rPr>
          <w:i/>
          <w:color w:val="00B050"/>
        </w:rPr>
        <w:t>t</w:t>
      </w:r>
      <w:r w:rsidR="00865A6B" w:rsidRPr="00DF6256">
        <w:rPr>
          <w:i/>
          <w:color w:val="00B050"/>
        </w:rPr>
        <w:t>am, gdzie (w europejskim duchu)</w:t>
      </w:r>
    </w:p>
    <w:p w:rsidR="00865A6B" w:rsidRPr="00DF6256" w:rsidRDefault="00DF6256" w:rsidP="00865A6B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color w:val="00B050"/>
        </w:rPr>
      </w:pPr>
      <w:r w:rsidRPr="00DF6256">
        <w:rPr>
          <w:i/>
          <w:color w:val="00B050"/>
        </w:rPr>
        <w:t>s</w:t>
      </w:r>
      <w:r w:rsidR="00865A6B" w:rsidRPr="00DF6256">
        <w:rPr>
          <w:i/>
          <w:color w:val="00B050"/>
        </w:rPr>
        <w:t>tosujemy prawo ruchu</w:t>
      </w:r>
    </w:p>
    <w:p w:rsidR="00865A6B" w:rsidRPr="00DF6256" w:rsidRDefault="00DF6256" w:rsidP="00865A6B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color w:val="00B050"/>
        </w:rPr>
      </w:pPr>
      <w:r w:rsidRPr="00DF6256">
        <w:rPr>
          <w:i/>
          <w:color w:val="00B050"/>
        </w:rPr>
        <w:t>o</w:t>
      </w:r>
      <w:r w:rsidR="00865A6B" w:rsidRPr="00DF6256">
        <w:rPr>
          <w:i/>
          <w:color w:val="00B050"/>
        </w:rPr>
        <w:t xml:space="preserve"> tytule standardowym:</w:t>
      </w:r>
    </w:p>
    <w:p w:rsidR="00A3001B" w:rsidRPr="00DF6256" w:rsidRDefault="00865A6B" w:rsidP="00865A6B">
      <w:pPr>
        <w:pStyle w:val="NormalnyWeb"/>
        <w:spacing w:before="0" w:beforeAutospacing="0" w:after="0" w:afterAutospacing="0" w:line="360" w:lineRule="auto"/>
        <w:ind w:firstLine="708"/>
        <w:jc w:val="center"/>
        <w:rPr>
          <w:b/>
          <w:i/>
          <w:color w:val="00B050"/>
        </w:rPr>
      </w:pPr>
      <w:r w:rsidRPr="00DF6256">
        <w:rPr>
          <w:b/>
          <w:i/>
          <w:color w:val="00B050"/>
        </w:rPr>
        <w:t>PRAWO O RUCHU DROGOWYM.</w:t>
      </w:r>
    </w:p>
    <w:p w:rsidR="00865A6B" w:rsidRPr="00DF6256" w:rsidRDefault="00865A6B" w:rsidP="00865A6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DF6256">
        <w:rPr>
          <w:rFonts w:ascii="Times New Roman" w:hAnsi="Times New Roman" w:cs="Times New Roman"/>
          <w:i/>
          <w:color w:val="00B050"/>
          <w:sz w:val="24"/>
          <w:szCs w:val="24"/>
        </w:rPr>
        <w:t>/Ryszard Wojtyłło, Marcin Hadaj/</w:t>
      </w:r>
    </w:p>
    <w:p w:rsidR="00865A6B" w:rsidRDefault="00865A6B" w:rsidP="00865A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3445C" w:rsidRPr="007121C2" w:rsidRDefault="00F17830" w:rsidP="00712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b/>
          <w:sz w:val="24"/>
          <w:szCs w:val="24"/>
        </w:rPr>
        <w:t>Rowerzysta</w:t>
      </w:r>
      <w:r w:rsidRPr="007121C2">
        <w:rPr>
          <w:rFonts w:ascii="Times New Roman" w:hAnsi="Times New Roman" w:cs="Times New Roman"/>
          <w:sz w:val="24"/>
          <w:szCs w:val="24"/>
        </w:rPr>
        <w:t xml:space="preserve"> - jako uczestnik ruchu drogowego powinien znać podstawowy akt prawny dotyczący ruchu drogowego - czyli Prawo o Ruchu Drogowym, potocznie nazywany Kodeksem Drogowym. </w:t>
      </w:r>
    </w:p>
    <w:p w:rsidR="00F17830" w:rsidRPr="007121C2" w:rsidRDefault="00F17830" w:rsidP="00712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Style w:val="Pogrubienie"/>
          <w:rFonts w:ascii="Times New Roman" w:hAnsi="Times New Roman" w:cs="Times New Roman"/>
          <w:sz w:val="24"/>
          <w:szCs w:val="24"/>
        </w:rPr>
        <w:t>Kodeks Drogowy</w:t>
      </w:r>
      <w:r w:rsidRPr="007121C2">
        <w:rPr>
          <w:rFonts w:ascii="Times New Roman" w:hAnsi="Times New Roman" w:cs="Times New Roman"/>
          <w:sz w:val="24"/>
          <w:szCs w:val="24"/>
        </w:rPr>
        <w:t xml:space="preserve"> został ustanowiony ustawą z 1997 roku i był wielokrotnie zmieniany w kolejnych rozporządzeniach. W 2005 roku ukazał się tekst jednolity, na którym bazują teraz wszystkie zmiany (Dziennik Ustaw z 2005 r. Nr 108, poz. 908).</w:t>
      </w:r>
      <w:r w:rsidR="007121C2" w:rsidRPr="007121C2">
        <w:rPr>
          <w:rFonts w:ascii="Times New Roman" w:hAnsi="Times New Roman" w:cs="Times New Roman"/>
          <w:sz w:val="24"/>
          <w:szCs w:val="24"/>
        </w:rPr>
        <w:t xml:space="preserve"> W 2011 opublikowano ustawę "o zmianie ustawy - Prawo o ruchu drogowym oraz ustawy o kierujących pojazdami" (Dziennik Ustaw 92, pozycja 530 z 2011 r.) wprowadzającą wręcz rewolucyjne zmiany dla rowerzystów. </w:t>
      </w:r>
    </w:p>
    <w:p w:rsidR="005764D6" w:rsidRDefault="007121C2" w:rsidP="005764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1C2">
        <w:rPr>
          <w:rFonts w:ascii="Times New Roman" w:hAnsi="Times New Roman" w:cs="Times New Roman"/>
          <w:sz w:val="24"/>
          <w:szCs w:val="24"/>
        </w:rPr>
        <w:t xml:space="preserve">Przypomnimy </w:t>
      </w:r>
      <w:r w:rsidR="00792627">
        <w:rPr>
          <w:rFonts w:ascii="Times New Roman" w:hAnsi="Times New Roman" w:cs="Times New Roman"/>
          <w:sz w:val="24"/>
          <w:szCs w:val="24"/>
        </w:rPr>
        <w:t>teraz kilka najważniejszych obowiązków i przywilejów, które mają rowerzyści.</w:t>
      </w:r>
    </w:p>
    <w:p w:rsidR="005764D6" w:rsidRDefault="005764D6" w:rsidP="003340F6">
      <w:pPr>
        <w:pStyle w:val="Nagwek3"/>
        <w:spacing w:line="276" w:lineRule="auto"/>
      </w:pPr>
      <w:r>
        <w:t>Rowerzysta musi korzystać z drogi dla rowerów</w:t>
      </w:r>
    </w:p>
    <w:p w:rsidR="005764D6" w:rsidRDefault="005764D6" w:rsidP="003340F6">
      <w:pPr>
        <w:pStyle w:val="NormalnyWeb"/>
        <w:spacing w:line="276" w:lineRule="auto"/>
      </w:pPr>
      <w:r>
        <w:t>Rowerzysta jest zobowiązany poruszać się drogą dla rowerów, gdy jej nie ma – po poboczu, chyba, że nie nadaje się ono do jazdy lub ruch roweru utrudniałby ruch pieszych – wówczas jest zobowiązany poruszać się prawym skrajem jezdni. W trakcie jazdy po drodze dla rowerów i pieszych, rowerzysta powinien zachować szczególną ostrożność i stępować pierwszeństwa pieszym.</w:t>
      </w:r>
    </w:p>
    <w:p w:rsidR="00DF260B" w:rsidRDefault="00DF260B" w:rsidP="003340F6">
      <w:pPr>
        <w:pStyle w:val="Nagwek3"/>
        <w:spacing w:line="276" w:lineRule="auto"/>
      </w:pPr>
      <w:r>
        <w:t>Rowerzysta czasem może jeździć po chodniku, zamiast po ulicy</w:t>
      </w:r>
    </w:p>
    <w:p w:rsidR="00DF260B" w:rsidRPr="00DF260B" w:rsidRDefault="00DF260B" w:rsidP="003340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chodnika lub drogi dla pieszych przez kierującego rowerem jednośladowym jest dozwolone wyjątkowo, gdy: </w:t>
      </w:r>
    </w:p>
    <w:p w:rsidR="00DF260B" w:rsidRPr="00DF260B" w:rsidRDefault="00DF260B" w:rsidP="003340F6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60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opiekuje się on osobą w wieku do lat 10 kierującą rowerem</w:t>
      </w:r>
    </w:p>
    <w:p w:rsidR="00DF260B" w:rsidRPr="00DF260B" w:rsidRDefault="00DF260B" w:rsidP="003340F6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6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szerokość chodnika wzdłuż drogi, po której ruch pojazdów jest dozwolony z prędkością większą niż 50 km/h, wynosi co najmniej 2 m i brakuje wydzielonej drogi dla rowerów lub pasa ruchu dla rowerów</w:t>
      </w:r>
    </w:p>
    <w:p w:rsidR="00DF260B" w:rsidRPr="00DF260B" w:rsidRDefault="00DF260B" w:rsidP="003340F6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60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pogodowe zagrażają bezpieczeństwu rowerzysty na jezdni (śnieg, silny wiatr, ulewa, gołoledź, gęsta mgła)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60B" w:rsidRDefault="00DF260B" w:rsidP="003340F6">
      <w:pPr>
        <w:pStyle w:val="Nagwek3"/>
        <w:spacing w:line="276" w:lineRule="auto"/>
      </w:pPr>
      <w:r>
        <w:t>Rowerzysta ma pierwszeństwo przed skręcającym samochodem</w:t>
      </w:r>
    </w:p>
    <w:p w:rsidR="00DF260B" w:rsidRDefault="00DF260B" w:rsidP="003340F6">
      <w:pPr>
        <w:pStyle w:val="NormalnyWeb"/>
        <w:spacing w:line="276" w:lineRule="auto"/>
      </w:pPr>
      <w:r>
        <w:t>Kierowca skręcający w drogę poprzeczną musi pamiętać o obowiązku przepuszczenia rowerzysty, który przecina mu drogę (porusza się na wprost). W tym przypadku nie ma znaczenia, czy cyklista jedzie po ścieżce czy po chodniku. W przypadku zderzenia z rowerzystą winnym zdarzenia będzie kierowca, ponieważ nie ustąpił pierwszeństwa.</w:t>
      </w:r>
    </w:p>
    <w:p w:rsidR="008D72BB" w:rsidRDefault="008D72BB" w:rsidP="003340F6">
      <w:pPr>
        <w:pStyle w:val="Nagwek3"/>
        <w:spacing w:line="276" w:lineRule="auto"/>
      </w:pPr>
      <w:r>
        <w:t>Rowerzysta może przeciskać się w korku</w:t>
      </w:r>
    </w:p>
    <w:p w:rsidR="008D72BB" w:rsidRDefault="008D72BB" w:rsidP="003340F6">
      <w:pPr>
        <w:pStyle w:val="NormalnyWeb"/>
        <w:spacing w:line="276" w:lineRule="auto"/>
      </w:pPr>
      <w:r>
        <w:t xml:space="preserve">Z punktu wiedzenia przepisów, rowerzysta - o ile nie najeżdża na linię ciągłą i nie zahaczy o żadne auto – może wyprzedzać stojące w korku samochody z prawej strony. Omijanie i wyprzedzanie pojazdu w ramach jednego pasa ruchu jest bowiem dozwolone. </w:t>
      </w:r>
    </w:p>
    <w:p w:rsidR="005F6A11" w:rsidRDefault="005F6A11" w:rsidP="003340F6">
      <w:pPr>
        <w:pStyle w:val="Nagwek3"/>
        <w:spacing w:line="276" w:lineRule="auto"/>
      </w:pPr>
      <w:r>
        <w:t>Rower musi być oświetlony</w:t>
      </w:r>
    </w:p>
    <w:p w:rsidR="00EB6047" w:rsidRDefault="003340F6" w:rsidP="003340F6">
      <w:pPr>
        <w:pStyle w:val="NormalnyWeb"/>
        <w:spacing w:line="276" w:lineRule="auto"/>
      </w:pPr>
      <w:r>
        <w:t>Rowerzyści nie mają obowiązku jazdy z włączonymi światłami w dzień, przy dobrej widoczności. Natomiast cyklista</w:t>
      </w:r>
      <w:r w:rsidR="005F6A11">
        <w:t xml:space="preserve"> poruszający się w</w:t>
      </w:r>
      <w:r w:rsidR="00EB6047">
        <w:t xml:space="preserve"> </w:t>
      </w:r>
      <w:r>
        <w:t>nocy oraz w tunelu musi posiadać oświetlenie</w:t>
      </w:r>
      <w:r w:rsidR="005F6A11">
        <w:t>. Przepisy wymagają, aby rower</w:t>
      </w:r>
      <w:r>
        <w:t xml:space="preserve"> był wyposażony w</w:t>
      </w:r>
      <w:r w:rsidR="00EB6047">
        <w:t>:</w:t>
      </w:r>
    </w:p>
    <w:p w:rsidR="00EB6047" w:rsidRDefault="00EB6047" w:rsidP="003340F6">
      <w:pPr>
        <w:pStyle w:val="NormalnyWeb"/>
        <w:numPr>
          <w:ilvl w:val="0"/>
          <w:numId w:val="12"/>
        </w:numPr>
        <w:spacing w:line="276" w:lineRule="auto"/>
      </w:pPr>
      <w:r>
        <w:t>co najmniej jedno światło pozycyjne barwy białej lub żółtej selektywnej z przodu,</w:t>
      </w:r>
    </w:p>
    <w:p w:rsidR="00EB6047" w:rsidRDefault="00EB6047" w:rsidP="003340F6">
      <w:pPr>
        <w:pStyle w:val="NormalnyWeb"/>
        <w:numPr>
          <w:ilvl w:val="0"/>
          <w:numId w:val="12"/>
        </w:numPr>
        <w:spacing w:line="276" w:lineRule="auto"/>
      </w:pPr>
      <w:r>
        <w:t>co najmniej jedno światło odblaskowe barwy czerwonej o kształcie innym niż trójkąt oraz co najmniej jedno światło pozycyjne barwy czerwonej z tyłu,</w:t>
      </w:r>
    </w:p>
    <w:p w:rsidR="00EB6047" w:rsidRDefault="00EB6047" w:rsidP="003340F6">
      <w:pPr>
        <w:pStyle w:val="NormalnyWeb"/>
        <w:numPr>
          <w:ilvl w:val="0"/>
          <w:numId w:val="12"/>
        </w:numPr>
        <w:spacing w:line="276" w:lineRule="auto"/>
      </w:pPr>
      <w:r>
        <w:t>co najmniej jeden skutecznie działający hamulec,</w:t>
      </w:r>
    </w:p>
    <w:p w:rsidR="00EB6047" w:rsidRDefault="00EB6047" w:rsidP="003340F6">
      <w:pPr>
        <w:pStyle w:val="NormalnyWeb"/>
        <w:numPr>
          <w:ilvl w:val="0"/>
          <w:numId w:val="12"/>
        </w:numPr>
        <w:spacing w:line="276" w:lineRule="auto"/>
      </w:pPr>
      <w:r>
        <w:t>dzwonek lub inny sygnał ostrzegawczy o nieprzeraźliwym dźwięku.</w:t>
      </w:r>
    </w:p>
    <w:p w:rsidR="00924290" w:rsidRDefault="00924290" w:rsidP="00924290">
      <w:pPr>
        <w:pStyle w:val="Nagwek3"/>
        <w:spacing w:line="276" w:lineRule="auto"/>
      </w:pPr>
      <w:r>
        <w:t xml:space="preserve">Rowerzysta nie może przejeżdżać na drugą stronę przez przejście dla pieszych </w:t>
      </w:r>
    </w:p>
    <w:p w:rsidR="007F6763" w:rsidRPr="007F6763" w:rsidRDefault="007F6763" w:rsidP="007F6763">
      <w:pPr>
        <w:spacing w:after="0"/>
      </w:pPr>
    </w:p>
    <w:p w:rsidR="00924290" w:rsidRPr="007F6763" w:rsidRDefault="007F6763" w:rsidP="007F6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763">
        <w:rPr>
          <w:rFonts w:ascii="Times New Roman" w:hAnsi="Times New Roman" w:cs="Times New Roman"/>
          <w:sz w:val="24"/>
          <w:szCs w:val="24"/>
        </w:rPr>
        <w:t>Rowerzysta przejeżdża przez jezdnię tylko po przejeździe dla rowerzystów. Chcąc przedostać się na drugą stronę drogi po przejściu dla pieszych ma obowiązek zejść z roweru – wówczas prowadząc go, pchając lub ciągnąc, staje się pieszym. Jazda wzdłuż po chodniku lub przejściu dla pieszych zagrożona jest karą grzywny w wysokości 100 zł.</w:t>
      </w:r>
    </w:p>
    <w:p w:rsidR="007F6763" w:rsidRDefault="007F6763" w:rsidP="007F6763">
      <w:pPr>
        <w:pStyle w:val="Nagwek4"/>
        <w:rPr>
          <w:i w:val="0"/>
        </w:rPr>
      </w:pPr>
      <w:r w:rsidRPr="007F6763">
        <w:rPr>
          <w:i w:val="0"/>
        </w:rPr>
        <w:t>Row</w:t>
      </w:r>
      <w:r>
        <w:rPr>
          <w:i w:val="0"/>
        </w:rPr>
        <w:t>erzyści mogą jechać obok siebie</w:t>
      </w:r>
    </w:p>
    <w:p w:rsidR="00D278DB" w:rsidRPr="00D278DB" w:rsidRDefault="00D278DB" w:rsidP="00D278DB">
      <w:pPr>
        <w:spacing w:after="0"/>
      </w:pPr>
    </w:p>
    <w:p w:rsidR="00C324E3" w:rsidRDefault="00D278DB" w:rsidP="00C32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4E3">
        <w:rPr>
          <w:rFonts w:ascii="Times New Roman" w:hAnsi="Times New Roman" w:cs="Times New Roman"/>
          <w:sz w:val="24"/>
          <w:szCs w:val="24"/>
        </w:rPr>
        <w:t>Dopuszczalna jest jazda po jezdni obok innego roweru, jeżeli nie utrudnia to poruszania się innym uczestnikom ruchu albo w inny sposób nie zagraża bezpieczeństwu ruchu drogowego.</w:t>
      </w:r>
    </w:p>
    <w:p w:rsidR="00C324E3" w:rsidRDefault="00C324E3" w:rsidP="00C32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4E3" w:rsidRDefault="00C324E3" w:rsidP="0022443C">
      <w:pPr>
        <w:pStyle w:val="Nagwek4"/>
        <w:spacing w:before="0"/>
        <w:rPr>
          <w:i w:val="0"/>
        </w:rPr>
      </w:pPr>
      <w:r w:rsidRPr="007F6763">
        <w:rPr>
          <w:i w:val="0"/>
        </w:rPr>
        <w:t>Row</w:t>
      </w:r>
      <w:r>
        <w:rPr>
          <w:i w:val="0"/>
        </w:rPr>
        <w:t>erzyście zabrania się:</w:t>
      </w:r>
    </w:p>
    <w:p w:rsidR="0022443C" w:rsidRPr="0022443C" w:rsidRDefault="0022443C" w:rsidP="0022443C">
      <w:pPr>
        <w:spacing w:after="0"/>
      </w:pPr>
    </w:p>
    <w:p w:rsidR="00C324E3" w:rsidRPr="00C324E3" w:rsidRDefault="00C324E3" w:rsidP="0022443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jazdy bez trzymania co najmniej jednej ręki na kierownicy oraz nóg na pedałach lub podnóżkach; </w:t>
      </w:r>
    </w:p>
    <w:p w:rsidR="00C324E3" w:rsidRPr="003F5BB4" w:rsidRDefault="00C324E3" w:rsidP="0022443C">
      <w:pPr>
        <w:pStyle w:val="Akapitzlist"/>
        <w:numPr>
          <w:ilvl w:val="0"/>
          <w:numId w:val="14"/>
        </w:numPr>
        <w:spacing w:after="0"/>
      </w:pPr>
      <w:r w:rsidRPr="00C324E3">
        <w:rPr>
          <w:rFonts w:ascii="Times New Roman" w:eastAsia="Times New Roman" w:hAnsi="Times New Roman" w:cs="Times New Roman"/>
          <w:sz w:val="24"/>
          <w:szCs w:val="24"/>
          <w:lang w:eastAsia="pl-PL"/>
        </w:rPr>
        <w:t>czepiania się pojazdów.</w:t>
      </w:r>
    </w:p>
    <w:p w:rsidR="003F5BB4" w:rsidRDefault="003F5BB4" w:rsidP="0022443C">
      <w:pPr>
        <w:spacing w:after="0"/>
      </w:pPr>
    </w:p>
    <w:p w:rsidR="00057177" w:rsidRDefault="00057177" w:rsidP="003F5BB4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F5BB4" w:rsidRDefault="003F5BB4" w:rsidP="003F5BB4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F5BB4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DZIECKO NA ROWERZE</w:t>
      </w:r>
    </w:p>
    <w:p w:rsidR="002A7BFA" w:rsidRDefault="002A7BFA" w:rsidP="00CD3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BFA">
        <w:rPr>
          <w:rFonts w:ascii="Times New Roman" w:hAnsi="Times New Roman" w:cs="Times New Roman"/>
          <w:sz w:val="24"/>
          <w:szCs w:val="24"/>
        </w:rPr>
        <w:t>Rower może być wspaniałym narzędziem, które będzie pracowało na zdrowie i długie życie naszych dzieci. Już od najmłodszych lat warto przyzwyczajać malucha do dwóch kółek - najpierw wożąc go w foteliku, przyczepce, potem na specjalnym drążku</w:t>
      </w:r>
      <w:r w:rsidR="00CD3901">
        <w:rPr>
          <w:rFonts w:ascii="Times New Roman" w:hAnsi="Times New Roman" w:cs="Times New Roman"/>
          <w:sz w:val="24"/>
          <w:szCs w:val="24"/>
        </w:rPr>
        <w:t xml:space="preserve"> holowniczym, by w końcu on sam</w:t>
      </w:r>
      <w:r w:rsidRPr="002A7BFA">
        <w:rPr>
          <w:rFonts w:ascii="Times New Roman" w:hAnsi="Times New Roman" w:cs="Times New Roman"/>
          <w:sz w:val="24"/>
          <w:szCs w:val="24"/>
        </w:rPr>
        <w:t xml:space="preserve"> mógł zasiąść na własnym rowerku. Codzienne pedałowanie do sklepu, przedszkola, szkoły, czy w rozmaite inne miejsca nauczy dziecko, że rower w mieście to coś naturalnego, normalnego i zdrowego. Dodając do tego jeszcze rowerowe wakacje czy weeken</w:t>
      </w:r>
      <w:r w:rsidR="00CD3901">
        <w:rPr>
          <w:rFonts w:ascii="Times New Roman" w:hAnsi="Times New Roman" w:cs="Times New Roman"/>
          <w:sz w:val="24"/>
          <w:szCs w:val="24"/>
        </w:rPr>
        <w:t>dowe wycieczki, przyzwyczaimy malucha</w:t>
      </w:r>
      <w:r w:rsidRPr="002A7BFA">
        <w:rPr>
          <w:rFonts w:ascii="Times New Roman" w:hAnsi="Times New Roman" w:cs="Times New Roman"/>
          <w:sz w:val="24"/>
          <w:szCs w:val="24"/>
        </w:rPr>
        <w:t xml:space="preserve"> dodatkowo do zdrowego spędzania czasu wolnego.</w:t>
      </w:r>
    </w:p>
    <w:p w:rsidR="00CD3901" w:rsidRDefault="00CD3901" w:rsidP="002E79CE">
      <w:pPr>
        <w:pStyle w:val="Nagwek4"/>
        <w:spacing w:before="0"/>
        <w:rPr>
          <w:i w:val="0"/>
        </w:rPr>
      </w:pPr>
      <w:r w:rsidRPr="00CD3901">
        <w:rPr>
          <w:i w:val="0"/>
        </w:rPr>
        <w:t xml:space="preserve">W jaki sposób podróżować z małym dzieckiem rowerem? </w:t>
      </w:r>
    </w:p>
    <w:p w:rsidR="002E79CE" w:rsidRPr="002E79CE" w:rsidRDefault="002E79CE" w:rsidP="002E79CE">
      <w:pPr>
        <w:spacing w:after="0"/>
      </w:pPr>
    </w:p>
    <w:p w:rsidR="002E79CE" w:rsidRDefault="00CD3901" w:rsidP="002E79C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t xml:space="preserve">Dziecko w wieku </w:t>
      </w:r>
      <w:r w:rsidRPr="00CD3901">
        <w:rPr>
          <w:b/>
          <w:color w:val="C00000"/>
        </w:rPr>
        <w:t>do 7 lat</w:t>
      </w:r>
      <w:r>
        <w:t xml:space="preserve"> może być przewożone na rowerze, pod warunkiem że jest ono umieszczone na dodatkowym siodełku zapewni</w:t>
      </w:r>
      <w:r w:rsidR="002E79CE">
        <w:t>ającym bezpieczną jazdę lub w przyczepie rowerowej przystosowanej konstrukcyjnie do przewozu osób.</w:t>
      </w:r>
    </w:p>
    <w:p w:rsidR="002E79CE" w:rsidRDefault="002E79CE" w:rsidP="002E79CE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CD3901" w:rsidRDefault="00CD3901" w:rsidP="002E79C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t xml:space="preserve">Jeśli dziecko może się już samodzielnie poruszać na rowerze, ale jeszcze </w:t>
      </w:r>
      <w:r w:rsidRPr="00CD3901">
        <w:rPr>
          <w:b/>
          <w:color w:val="C00000"/>
        </w:rPr>
        <w:t>nie skończyło 10 lat</w:t>
      </w:r>
      <w:r>
        <w:t xml:space="preserve"> może kierować rowerem, ale tylko i wyłącznie </w:t>
      </w:r>
      <w:r>
        <w:rPr>
          <w:rStyle w:val="Pogrubienie"/>
        </w:rPr>
        <w:t>pod opieką osoby dorosłej</w:t>
      </w:r>
      <w:r>
        <w:t xml:space="preserve">. Co jest bardzo istotne -  </w:t>
      </w:r>
      <w:r>
        <w:rPr>
          <w:rStyle w:val="Pogrubienie"/>
        </w:rPr>
        <w:t>dziecko do lat dziesięciu kierujące rowerem jest pieszym</w:t>
      </w:r>
      <w:r>
        <w:t>. Z tego wynika, że nie może poruszać się po jezdni, ale tylko po chodniku.</w:t>
      </w:r>
    </w:p>
    <w:p w:rsidR="002E79CE" w:rsidRDefault="002E79CE" w:rsidP="002E79CE">
      <w:pPr>
        <w:pStyle w:val="NormalnyWeb"/>
        <w:spacing w:before="0" w:beforeAutospacing="0" w:after="0" w:afterAutospacing="0" w:line="276" w:lineRule="auto"/>
        <w:jc w:val="both"/>
      </w:pPr>
    </w:p>
    <w:p w:rsidR="00CD3901" w:rsidRPr="00E55F66" w:rsidRDefault="002E79CE" w:rsidP="00E55F6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</w:pPr>
      <w:r>
        <w:t xml:space="preserve">Jeżeli dziecko jest wieku </w:t>
      </w:r>
      <w:r w:rsidRPr="002E79CE">
        <w:rPr>
          <w:b/>
          <w:color w:val="C00000"/>
        </w:rPr>
        <w:t>powyżej 10 lat</w:t>
      </w:r>
      <w:r>
        <w:t xml:space="preserve"> może już samodzielnie prowadzić rower po publicznych drogach. Jedyne wymaganie formalne (poza wiekiem) to posiadanie Karty Rowerowej.</w:t>
      </w:r>
    </w:p>
    <w:p w:rsidR="009B569B" w:rsidRDefault="00CD450E" w:rsidP="000023CE">
      <w:pPr>
        <w:pStyle w:val="NormalnyWeb"/>
        <w:spacing w:line="276" w:lineRule="auto"/>
        <w:ind w:firstLine="360"/>
        <w:jc w:val="both"/>
      </w:pPr>
      <w:r>
        <w:t>P</w:t>
      </w:r>
      <w:r w:rsidR="002E79CE">
        <w:t>odróżowanie z</w:t>
      </w:r>
      <w:r w:rsidR="002E79CE" w:rsidRPr="002E79CE">
        <w:t xml:space="preserve"> </w:t>
      </w:r>
      <w:r w:rsidR="002E79CE">
        <w:t>maluchem może być wspaniałym doświadczeniem dającym dużo frajdy</w:t>
      </w:r>
      <w:r>
        <w:t xml:space="preserve">. Najważniejsze jednak jest to, aby jazda rowerem była przede wszystkim bezpieczna. Dlatego warto zaopatrzyć się w kask oraz </w:t>
      </w:r>
      <w:r w:rsidR="009B569B">
        <w:t xml:space="preserve">odblaski, które choć nie są w Polsce obowiązkowe, to jednak zwiększają  nasze bezpieczeństwo. </w:t>
      </w:r>
      <w:r>
        <w:t>Tylko w takim wypadku wycieczki staną się przyjemnością, która na długo zostanie w Waszej pamięci.</w:t>
      </w:r>
    </w:p>
    <w:p w:rsidR="00C324E3" w:rsidRDefault="00E55F66" w:rsidP="00E55F66">
      <w:pPr>
        <w:pStyle w:val="NormalnyWeb"/>
        <w:tabs>
          <w:tab w:val="center" w:pos="5102"/>
        </w:tabs>
        <w:spacing w:before="0" w:beforeAutospacing="0" w:after="0" w:afterAutospacing="0" w:line="276" w:lineRule="auto"/>
      </w:pPr>
      <w:r>
        <w:tab/>
      </w:r>
      <w:r w:rsidR="000023CE">
        <w:rPr>
          <w:noProof/>
        </w:rPr>
        <w:drawing>
          <wp:inline distT="0" distB="0" distL="0" distR="0">
            <wp:extent cx="1638300" cy="2476351"/>
            <wp:effectExtent l="19050" t="0" r="0" b="0"/>
            <wp:docPr id="13" name="irc_mi" descr="http://us.123rf.com/450wm/yayayoy/yayayoy1203/yayayoy120300003/12496518-s%C5%82odkie-dziecko-jazdy-na-rowe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yayayoy/yayayoy1203/yayayoy120300003/12496518-s%C5%82odkie-dziecko-jazdy-na-rowerz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41" cy="247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3CE">
        <w:rPr>
          <w:noProof/>
        </w:rPr>
        <w:drawing>
          <wp:inline distT="0" distB="0" distL="0" distR="0">
            <wp:extent cx="2495550" cy="2495550"/>
            <wp:effectExtent l="19050" t="0" r="0" b="0"/>
            <wp:docPr id="11" name="irc_mi" descr="http://us.123rf.com/450wm/dumbgrep/dumbgrep1304/dumbgrep130400002/19115317-cute-happy-girl-in-helmet-riding-a-bike-with-a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dumbgrep/dumbgrep1304/dumbgrep130400002/19115317-cute-happy-girl-in-helmet-riding-a-bike-with-a-baske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2B" w:rsidRDefault="00772D9B" w:rsidP="00E55F66">
      <w:pPr>
        <w:pStyle w:val="NormalnyWeb"/>
        <w:spacing w:before="0" w:beforeAutospacing="0" w:after="0" w:afterAutospacing="0" w:line="276" w:lineRule="auto"/>
      </w:pPr>
      <w:r>
        <w:t>Źródła:</w:t>
      </w:r>
    </w:p>
    <w:p w:rsidR="00772D9B" w:rsidRPr="00E55F66" w:rsidRDefault="004E016A" w:rsidP="00E55F66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  <w:hyperlink r:id="rId12" w:history="1">
        <w:r w:rsidR="00772D9B" w:rsidRPr="00E55F66">
          <w:rPr>
            <w:rStyle w:val="Hipercze"/>
            <w:sz w:val="20"/>
            <w:szCs w:val="20"/>
          </w:rPr>
          <w:t>http://wrd.policja.waw.pl/portal/wrd/963/41466/Rowerzysta_w_ruchu_drogowym.html</w:t>
        </w:r>
      </w:hyperlink>
    </w:p>
    <w:p w:rsidR="00772D9B" w:rsidRPr="00E55F66" w:rsidRDefault="004E016A" w:rsidP="00E55F66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  <w:hyperlink r:id="rId13" w:history="1">
        <w:r w:rsidR="00772D9B" w:rsidRPr="00E55F66">
          <w:rPr>
            <w:rStyle w:val="Hipercze"/>
            <w:sz w:val="20"/>
            <w:szCs w:val="20"/>
          </w:rPr>
          <w:t>http://motoryzacja.interia.pl/wiadomosci/bezpieczenstwo/news-co-wolno-rowerzystom-co-jest-zabronione-warto-wiedziec,nId,1395359</w:t>
        </w:r>
      </w:hyperlink>
    </w:p>
    <w:p w:rsidR="00772D9B" w:rsidRPr="00E55F66" w:rsidRDefault="004E016A" w:rsidP="00E55F66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  <w:hyperlink r:id="rId14" w:history="1">
        <w:r w:rsidR="00772D9B" w:rsidRPr="00E55F66">
          <w:rPr>
            <w:rStyle w:val="Hipercze"/>
            <w:sz w:val="20"/>
            <w:szCs w:val="20"/>
          </w:rPr>
          <w:t>http://wrower.pl/prawo/dziecko-na-rowerze,2064.html</w:t>
        </w:r>
      </w:hyperlink>
    </w:p>
    <w:p w:rsidR="00772D9B" w:rsidRPr="00E55F66" w:rsidRDefault="004E016A" w:rsidP="00E55F66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  <w:hyperlink r:id="rId15" w:history="1">
        <w:r w:rsidR="00772D9B" w:rsidRPr="00E55F66">
          <w:rPr>
            <w:rStyle w:val="Hipercze"/>
            <w:sz w:val="20"/>
            <w:szCs w:val="20"/>
          </w:rPr>
          <w:t>http://wrower.pl/prawo/kodeks-drogowy-dla-rowerzystow.html</w:t>
        </w:r>
      </w:hyperlink>
    </w:p>
    <w:p w:rsidR="00772D9B" w:rsidRPr="00E55F66" w:rsidRDefault="004E016A" w:rsidP="00E55F66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  <w:hyperlink r:id="rId16" w:history="1">
        <w:r w:rsidR="00772D9B" w:rsidRPr="00E55F66">
          <w:rPr>
            <w:rStyle w:val="Hipercze"/>
            <w:sz w:val="20"/>
            <w:szCs w:val="20"/>
          </w:rPr>
          <w:t>http://polskanarowery.sport.pl/msrowery/1,105126,14164043,Rowerowy_FAQ___odpowiedzi_na_najczesciej_zadawane.html</w:t>
        </w:r>
      </w:hyperlink>
    </w:p>
    <w:sectPr w:rsidR="00772D9B" w:rsidRPr="00E55F66" w:rsidSect="002D3A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EE" w:rsidRDefault="00E96AEE" w:rsidP="004422DF">
      <w:pPr>
        <w:spacing w:after="0" w:line="240" w:lineRule="auto"/>
      </w:pPr>
      <w:r>
        <w:separator/>
      </w:r>
    </w:p>
  </w:endnote>
  <w:endnote w:type="continuationSeparator" w:id="1">
    <w:p w:rsidR="00E96AEE" w:rsidRDefault="00E96AEE" w:rsidP="0044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EE" w:rsidRDefault="00E96AEE" w:rsidP="004422DF">
      <w:pPr>
        <w:spacing w:after="0" w:line="240" w:lineRule="auto"/>
      </w:pPr>
      <w:r>
        <w:separator/>
      </w:r>
    </w:p>
  </w:footnote>
  <w:footnote w:type="continuationSeparator" w:id="1">
    <w:p w:rsidR="00E96AEE" w:rsidRDefault="00E96AEE" w:rsidP="0044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96C"/>
    <w:multiLevelType w:val="multilevel"/>
    <w:tmpl w:val="6F6033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D420E5"/>
    <w:multiLevelType w:val="multilevel"/>
    <w:tmpl w:val="6F6033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E893641"/>
    <w:multiLevelType w:val="multilevel"/>
    <w:tmpl w:val="6F6033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30078EC"/>
    <w:multiLevelType w:val="multilevel"/>
    <w:tmpl w:val="6F6033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F23B71"/>
    <w:multiLevelType w:val="hybridMultilevel"/>
    <w:tmpl w:val="237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D63"/>
    <w:multiLevelType w:val="hybridMultilevel"/>
    <w:tmpl w:val="1024A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D7D7B"/>
    <w:multiLevelType w:val="hybridMultilevel"/>
    <w:tmpl w:val="43D2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B6CA6"/>
    <w:multiLevelType w:val="hybridMultilevel"/>
    <w:tmpl w:val="7FAA01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055E"/>
    <w:multiLevelType w:val="multilevel"/>
    <w:tmpl w:val="0FB2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264C9"/>
    <w:multiLevelType w:val="hybridMultilevel"/>
    <w:tmpl w:val="C0C86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95E97"/>
    <w:multiLevelType w:val="hybridMultilevel"/>
    <w:tmpl w:val="B7D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C0E67"/>
    <w:multiLevelType w:val="hybridMultilevel"/>
    <w:tmpl w:val="9630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6CE3"/>
    <w:multiLevelType w:val="hybridMultilevel"/>
    <w:tmpl w:val="13E6B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74CA4"/>
    <w:multiLevelType w:val="multilevel"/>
    <w:tmpl w:val="52C026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A0C734D"/>
    <w:multiLevelType w:val="multilevel"/>
    <w:tmpl w:val="415835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4E3"/>
    <w:rsid w:val="000023CE"/>
    <w:rsid w:val="00057177"/>
    <w:rsid w:val="000C541D"/>
    <w:rsid w:val="000F35EA"/>
    <w:rsid w:val="001B22B1"/>
    <w:rsid w:val="0022443C"/>
    <w:rsid w:val="00263EFB"/>
    <w:rsid w:val="002A7BFA"/>
    <w:rsid w:val="002C2400"/>
    <w:rsid w:val="002D3A47"/>
    <w:rsid w:val="002E79CE"/>
    <w:rsid w:val="003340F6"/>
    <w:rsid w:val="003804E3"/>
    <w:rsid w:val="003B2FDF"/>
    <w:rsid w:val="003C4122"/>
    <w:rsid w:val="003F5BB4"/>
    <w:rsid w:val="004422DF"/>
    <w:rsid w:val="00467B59"/>
    <w:rsid w:val="004D2DA5"/>
    <w:rsid w:val="004E016A"/>
    <w:rsid w:val="005537A6"/>
    <w:rsid w:val="005764D6"/>
    <w:rsid w:val="00583C53"/>
    <w:rsid w:val="00584EF6"/>
    <w:rsid w:val="005F6A11"/>
    <w:rsid w:val="006602ED"/>
    <w:rsid w:val="006B6271"/>
    <w:rsid w:val="006C6AB8"/>
    <w:rsid w:val="007121C2"/>
    <w:rsid w:val="00772D9B"/>
    <w:rsid w:val="00781D94"/>
    <w:rsid w:val="00792627"/>
    <w:rsid w:val="007B7FC2"/>
    <w:rsid w:val="007F6763"/>
    <w:rsid w:val="00800735"/>
    <w:rsid w:val="0080649B"/>
    <w:rsid w:val="00827FEC"/>
    <w:rsid w:val="00865A6B"/>
    <w:rsid w:val="008B7435"/>
    <w:rsid w:val="008D72BB"/>
    <w:rsid w:val="008F0630"/>
    <w:rsid w:val="00924290"/>
    <w:rsid w:val="009B569B"/>
    <w:rsid w:val="009C7ED5"/>
    <w:rsid w:val="00A3001B"/>
    <w:rsid w:val="00A42250"/>
    <w:rsid w:val="00A761D0"/>
    <w:rsid w:val="00BC45F0"/>
    <w:rsid w:val="00C31F55"/>
    <w:rsid w:val="00C324E3"/>
    <w:rsid w:val="00C33B2F"/>
    <w:rsid w:val="00CD0862"/>
    <w:rsid w:val="00CD3901"/>
    <w:rsid w:val="00CD450E"/>
    <w:rsid w:val="00D278DB"/>
    <w:rsid w:val="00D3445C"/>
    <w:rsid w:val="00D61914"/>
    <w:rsid w:val="00DB5A86"/>
    <w:rsid w:val="00DC1FBD"/>
    <w:rsid w:val="00DF260B"/>
    <w:rsid w:val="00DF6256"/>
    <w:rsid w:val="00E55F66"/>
    <w:rsid w:val="00E81FF3"/>
    <w:rsid w:val="00E96AEE"/>
    <w:rsid w:val="00EB55B4"/>
    <w:rsid w:val="00EB6047"/>
    <w:rsid w:val="00F1004A"/>
    <w:rsid w:val="00F17830"/>
    <w:rsid w:val="00F2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5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4E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E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80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C2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4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2DF"/>
  </w:style>
  <w:style w:type="paragraph" w:styleId="Stopka">
    <w:name w:val="footer"/>
    <w:basedOn w:val="Normalny"/>
    <w:link w:val="StopkaZnak"/>
    <w:uiPriority w:val="99"/>
    <w:semiHidden/>
    <w:unhideWhenUsed/>
    <w:rsid w:val="0044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2DF"/>
  </w:style>
  <w:style w:type="table" w:styleId="Jasnecieniowanieakcent5">
    <w:name w:val="Light Shading Accent 5"/>
    <w:basedOn w:val="Standardowy"/>
    <w:uiPriority w:val="60"/>
    <w:rsid w:val="00C33B2F"/>
    <w:pPr>
      <w:spacing w:after="0" w:line="240" w:lineRule="auto"/>
    </w:pPr>
    <w:rPr>
      <w:rFonts w:eastAsia="Times New Roman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0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0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83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7F6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2E7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motoryzacja.interia.pl/wiadomosci/bezpieczenstwo/news-co-wolno-rowerzystom-co-jest-zabronione-warto-wiedziec,nId,13953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rd.policja.waw.pl/portal/wrd/963/41466/Rowerzysta_w_ruchu_drogowy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lskanarowery.sport.pl/msrowery/1,105126,14164043,Rowerowy_FAQ___odpowiedzi_na_najczesciej_zadawa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rower.pl/prawo/kodeks-drogowy-dla-rowerzystow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rower.pl/prawo/dziecko-na-rowerze,20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esktop\Microsoft%20Worl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World 2007</Template>
  <TotalTime>13</TotalTime>
  <Pages>4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2015-04-20T13:06:00Z</dcterms:created>
  <dcterms:modified xsi:type="dcterms:W3CDTF">2015-04-21T07:40:00Z</dcterms:modified>
</cp:coreProperties>
</file>